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v4riqyweel9q" w:id="0"/>
      <w:bookmarkEnd w:id="0"/>
      <w:r w:rsidDel="00000000" w:rsidR="00000000" w:rsidRPr="00000000">
        <w:rPr>
          <w:rtl w:val="0"/>
        </w:rPr>
        <w:t xml:space="preserve">Lab 02: FMX Platform Services Lab Exercise 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Working with your lab from earlier, add Clipboard support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Take a look at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http://embt.co/PlatformServices</w:t>
        </w:r>
      </w:hyperlink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Add FMX.Platform &amp; FMX.Clipboard to your uses clause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Interact with the clipboard via Platform Services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sz w:val="12"/>
                <w:szCs w:val="12"/>
              </w:rPr>
            </w:pPr>
            <w:r w:rsidDel="00000000" w:rsidR="00000000" w:rsidRPr="00000000">
              <w:rPr>
                <w:rFonts w:ascii="Roboto Mono" w:cs="Roboto Mono" w:eastAsia="Roboto Mono" w:hAnsi="Roboto Mono"/>
                <w:color w:val="aa0d91"/>
                <w:sz w:val="26"/>
                <w:szCs w:val="26"/>
                <w:rtl w:val="0"/>
              </w:rPr>
              <w:t xml:space="preserve">uses</w:t>
            </w:r>
            <w:r w:rsidDel="00000000" w:rsidR="00000000" w:rsidRPr="00000000">
              <w:rPr>
                <w:rFonts w:ascii="Roboto Mono" w:cs="Roboto Mono" w:eastAsia="Roboto Mono" w:hAnsi="Roboto Mono"/>
                <w:sz w:val="26"/>
                <w:szCs w:val="26"/>
                <w:highlight w:val="white"/>
                <w:rtl w:val="0"/>
              </w:rPr>
              <w:br w:type="textWrapping"/>
              <w:t xml:space="preserve">  FMX.Platform, FMX.Clipboard;</w:t>
              <w:br w:type="textWrapping"/>
              <w:br w:type="textWrapping"/>
            </w:r>
            <w:r w:rsidDel="00000000" w:rsidR="00000000" w:rsidRPr="00000000">
              <w:rPr>
                <w:rFonts w:ascii="Roboto Mono" w:cs="Roboto Mono" w:eastAsia="Roboto Mono" w:hAnsi="Roboto Mono"/>
                <w:color w:val="aa0d91"/>
                <w:sz w:val="26"/>
                <w:szCs w:val="26"/>
                <w:rtl w:val="0"/>
              </w:rPr>
              <w:t xml:space="preserve">procedure</w:t>
            </w:r>
            <w:r w:rsidDel="00000000" w:rsidR="00000000" w:rsidRPr="00000000">
              <w:rPr>
                <w:rFonts w:ascii="Roboto Mono" w:cs="Roboto Mono" w:eastAsia="Roboto Mono" w:hAnsi="Roboto Mono"/>
                <w:sz w:val="26"/>
                <w:szCs w:val="26"/>
                <w:rtl w:val="0"/>
              </w:rPr>
              <w:t xml:space="preserve"> TFormFMXLab2.Button2Click</w:t>
            </w:r>
            <w:r w:rsidDel="00000000" w:rsidR="00000000" w:rsidRPr="00000000">
              <w:rPr>
                <w:rFonts w:ascii="Roboto Mono" w:cs="Roboto Mono" w:eastAsia="Roboto Mono" w:hAnsi="Roboto Mono"/>
                <w:color w:val="5c2699"/>
                <w:sz w:val="26"/>
                <w:szCs w:val="26"/>
                <w:rtl w:val="0"/>
              </w:rPr>
              <w:t xml:space="preserve">(Sender: TObject)</w:t>
            </w:r>
            <w:r w:rsidDel="00000000" w:rsidR="00000000" w:rsidRPr="00000000">
              <w:rPr>
                <w:rFonts w:ascii="Roboto Mono" w:cs="Roboto Mono" w:eastAsia="Roboto Mono" w:hAnsi="Roboto Mono"/>
                <w:sz w:val="26"/>
                <w:szCs w:val="26"/>
                <w:rtl w:val="0"/>
              </w:rPr>
              <w:t xml:space="preserve">;</w:t>
            </w:r>
            <w:r w:rsidDel="00000000" w:rsidR="00000000" w:rsidRPr="00000000">
              <w:rPr>
                <w:rFonts w:ascii="Roboto Mono" w:cs="Roboto Mono" w:eastAsia="Roboto Mono" w:hAnsi="Roboto Mono"/>
                <w:sz w:val="26"/>
                <w:szCs w:val="26"/>
                <w:highlight w:val="white"/>
                <w:rtl w:val="0"/>
              </w:rPr>
              <w:br w:type="textWrapping"/>
            </w:r>
            <w:r w:rsidDel="00000000" w:rsidR="00000000" w:rsidRPr="00000000">
              <w:rPr>
                <w:rFonts w:ascii="Roboto Mono" w:cs="Roboto Mono" w:eastAsia="Roboto Mono" w:hAnsi="Roboto Mono"/>
                <w:color w:val="aa0d91"/>
                <w:sz w:val="26"/>
                <w:szCs w:val="26"/>
                <w:rtl w:val="0"/>
              </w:rPr>
              <w:t xml:space="preserve">var</w:t>
            </w:r>
            <w:r w:rsidDel="00000000" w:rsidR="00000000" w:rsidRPr="00000000">
              <w:rPr>
                <w:rFonts w:ascii="Roboto Mono" w:cs="Roboto Mono" w:eastAsia="Roboto Mono" w:hAnsi="Roboto Mono"/>
                <w:sz w:val="26"/>
                <w:szCs w:val="26"/>
                <w:highlight w:val="white"/>
                <w:rtl w:val="0"/>
              </w:rPr>
              <w:br w:type="textWrapping"/>
              <w:t xml:space="preserve">  ClipboardService: IFMXExtendedClipboardService;</w:t>
              <w:br w:type="textWrapping"/>
            </w:r>
            <w:r w:rsidDel="00000000" w:rsidR="00000000" w:rsidRPr="00000000">
              <w:rPr>
                <w:rFonts w:ascii="Roboto Mono" w:cs="Roboto Mono" w:eastAsia="Roboto Mono" w:hAnsi="Roboto Mono"/>
                <w:color w:val="aa0d91"/>
                <w:sz w:val="26"/>
                <w:szCs w:val="26"/>
                <w:rtl w:val="0"/>
              </w:rPr>
              <w:t xml:space="preserve">begin</w:t>
            </w:r>
            <w:r w:rsidDel="00000000" w:rsidR="00000000" w:rsidRPr="00000000">
              <w:rPr>
                <w:rFonts w:ascii="Roboto Mono" w:cs="Roboto Mono" w:eastAsia="Roboto Mono" w:hAnsi="Roboto Mono"/>
                <w:sz w:val="26"/>
                <w:szCs w:val="26"/>
                <w:highlight w:val="white"/>
                <w:rtl w:val="0"/>
              </w:rPr>
              <w:br w:type="textWrapping"/>
              <w:t xml:space="preserve">  </w:t>
            </w:r>
            <w:r w:rsidDel="00000000" w:rsidR="00000000" w:rsidRPr="00000000">
              <w:rPr>
                <w:rFonts w:ascii="Roboto Mono" w:cs="Roboto Mono" w:eastAsia="Roboto Mono" w:hAnsi="Roboto Mono"/>
                <w:color w:val="aa0d91"/>
                <w:sz w:val="26"/>
                <w:szCs w:val="26"/>
                <w:rtl w:val="0"/>
              </w:rPr>
              <w:t xml:space="preserve">if</w:t>
            </w:r>
            <w:r w:rsidDel="00000000" w:rsidR="00000000" w:rsidRPr="00000000">
              <w:rPr>
                <w:rFonts w:ascii="Roboto Mono" w:cs="Roboto Mono" w:eastAsia="Roboto Mono" w:hAnsi="Roboto Mono"/>
                <w:sz w:val="26"/>
                <w:szCs w:val="26"/>
                <w:highlight w:val="white"/>
                <w:rtl w:val="0"/>
              </w:rPr>
              <w:t xml:space="preserve"> TPlatformServices.Current.SupportsPlatformService(</w:t>
              <w:br w:type="textWrapping"/>
              <w:tab/>
              <w:t xml:space="preserve">IFMXExtendedClipboardService, ClipboardService) </w:t>
              <w:br w:type="textWrapping"/>
              <w:t xml:space="preserve">  </w:t>
            </w:r>
            <w:r w:rsidDel="00000000" w:rsidR="00000000" w:rsidRPr="00000000">
              <w:rPr>
                <w:rFonts w:ascii="Roboto Mono" w:cs="Roboto Mono" w:eastAsia="Roboto Mono" w:hAnsi="Roboto Mono"/>
                <w:color w:val="aa0d91"/>
                <w:sz w:val="26"/>
                <w:szCs w:val="26"/>
                <w:rtl w:val="0"/>
              </w:rPr>
              <w:t xml:space="preserve">then</w:t>
            </w:r>
            <w:r w:rsidDel="00000000" w:rsidR="00000000" w:rsidRPr="00000000">
              <w:rPr>
                <w:rFonts w:ascii="Roboto Mono" w:cs="Roboto Mono" w:eastAsia="Roboto Mono" w:hAnsi="Roboto Mono"/>
                <w:sz w:val="26"/>
                <w:szCs w:val="26"/>
                <w:highlight w:val="white"/>
                <w:rtl w:val="0"/>
              </w:rPr>
              <w:br w:type="textWrapping"/>
              <w:t xml:space="preserve">  </w:t>
            </w:r>
            <w:r w:rsidDel="00000000" w:rsidR="00000000" w:rsidRPr="00000000">
              <w:rPr>
                <w:rFonts w:ascii="Roboto Mono" w:cs="Roboto Mono" w:eastAsia="Roboto Mono" w:hAnsi="Roboto Mono"/>
                <w:color w:val="aa0d91"/>
                <w:sz w:val="26"/>
                <w:szCs w:val="26"/>
                <w:rtl w:val="0"/>
              </w:rPr>
              <w:t xml:space="preserve">begin</w:t>
            </w:r>
            <w:r w:rsidDel="00000000" w:rsidR="00000000" w:rsidRPr="00000000">
              <w:rPr>
                <w:rFonts w:ascii="Roboto Mono" w:cs="Roboto Mono" w:eastAsia="Roboto Mono" w:hAnsi="Roboto Mono"/>
                <w:sz w:val="26"/>
                <w:szCs w:val="26"/>
                <w:highlight w:val="white"/>
                <w:rtl w:val="0"/>
              </w:rPr>
              <w:br w:type="textWrapping"/>
              <w:t xml:space="preserve">    </w:t>
            </w:r>
            <w:r w:rsidDel="00000000" w:rsidR="00000000" w:rsidRPr="00000000">
              <w:rPr>
                <w:rFonts w:ascii="Roboto Mono" w:cs="Roboto Mono" w:eastAsia="Roboto Mono" w:hAnsi="Roboto Mono"/>
                <w:color w:val="aa0d91"/>
                <w:sz w:val="26"/>
                <w:szCs w:val="26"/>
                <w:rtl w:val="0"/>
              </w:rPr>
              <w:t xml:space="preserve">if</w:t>
            </w:r>
            <w:r w:rsidDel="00000000" w:rsidR="00000000" w:rsidRPr="00000000">
              <w:rPr>
                <w:rFonts w:ascii="Roboto Mono" w:cs="Roboto Mono" w:eastAsia="Roboto Mono" w:hAnsi="Roboto Mono"/>
                <w:sz w:val="26"/>
                <w:szCs w:val="26"/>
                <w:highlight w:val="white"/>
                <w:rtl w:val="0"/>
              </w:rPr>
              <w:t xml:space="preserve"> ClipboardService.HasText </w:t>
            </w:r>
            <w:r w:rsidDel="00000000" w:rsidR="00000000" w:rsidRPr="00000000">
              <w:rPr>
                <w:rFonts w:ascii="Roboto Mono" w:cs="Roboto Mono" w:eastAsia="Roboto Mono" w:hAnsi="Roboto Mono"/>
                <w:color w:val="aa0d91"/>
                <w:sz w:val="26"/>
                <w:szCs w:val="26"/>
                <w:rtl w:val="0"/>
              </w:rPr>
              <w:t xml:space="preserve">then</w:t>
            </w:r>
            <w:r w:rsidDel="00000000" w:rsidR="00000000" w:rsidRPr="00000000">
              <w:rPr>
                <w:rFonts w:ascii="Roboto Mono" w:cs="Roboto Mono" w:eastAsia="Roboto Mono" w:hAnsi="Roboto Mono"/>
                <w:sz w:val="26"/>
                <w:szCs w:val="26"/>
                <w:highlight w:val="white"/>
                <w:rtl w:val="0"/>
              </w:rPr>
              <w:br w:type="textWrapping"/>
              <w:t xml:space="preserve">      ListBox1.Items.Add(ClipboardService.GetText);</w:t>
              <w:br w:type="textWrapping"/>
              <w:t xml:space="preserve">    ClipboardService.SetText(</w:t>
            </w:r>
            <w:r w:rsidDel="00000000" w:rsidR="00000000" w:rsidRPr="00000000">
              <w:rPr>
                <w:rFonts w:ascii="Roboto Mono" w:cs="Roboto Mono" w:eastAsia="Roboto Mono" w:hAnsi="Roboto Mono"/>
                <w:color w:val="c41a16"/>
                <w:sz w:val="26"/>
                <w:szCs w:val="26"/>
                <w:rtl w:val="0"/>
              </w:rPr>
              <w:t xml:space="preserve">'Hello FireMonkey'</w:t>
            </w:r>
            <w:r w:rsidDel="00000000" w:rsidR="00000000" w:rsidRPr="00000000">
              <w:rPr>
                <w:rFonts w:ascii="Roboto Mono" w:cs="Roboto Mono" w:eastAsia="Roboto Mono" w:hAnsi="Roboto Mono"/>
                <w:sz w:val="26"/>
                <w:szCs w:val="26"/>
                <w:highlight w:val="white"/>
                <w:rtl w:val="0"/>
              </w:rPr>
              <w:t xml:space="preserve">);</w:t>
              <w:br w:type="textWrapping"/>
              <w:t xml:space="preserve">  </w:t>
            </w:r>
            <w:r w:rsidDel="00000000" w:rsidR="00000000" w:rsidRPr="00000000">
              <w:rPr>
                <w:rFonts w:ascii="Roboto Mono" w:cs="Roboto Mono" w:eastAsia="Roboto Mono" w:hAnsi="Roboto Mono"/>
                <w:color w:val="aa0d91"/>
                <w:sz w:val="26"/>
                <w:szCs w:val="26"/>
                <w:rtl w:val="0"/>
              </w:rPr>
              <w:t xml:space="preserve">end</w:t>
            </w:r>
            <w:r w:rsidDel="00000000" w:rsidR="00000000" w:rsidRPr="00000000">
              <w:rPr>
                <w:rFonts w:ascii="Roboto Mono" w:cs="Roboto Mono" w:eastAsia="Roboto Mono" w:hAnsi="Roboto Mono"/>
                <w:sz w:val="26"/>
                <w:szCs w:val="26"/>
                <w:highlight w:val="white"/>
                <w:rtl w:val="0"/>
              </w:rPr>
              <w:t xml:space="preserve">;</w:t>
              <w:br w:type="textWrapping"/>
            </w:r>
            <w:r w:rsidDel="00000000" w:rsidR="00000000" w:rsidRPr="00000000">
              <w:rPr>
                <w:rFonts w:ascii="Roboto Mono" w:cs="Roboto Mono" w:eastAsia="Roboto Mono" w:hAnsi="Roboto Mono"/>
                <w:color w:val="aa0d91"/>
                <w:sz w:val="26"/>
                <w:szCs w:val="26"/>
                <w:rtl w:val="0"/>
              </w:rPr>
              <w:t xml:space="preserve">end</w:t>
            </w:r>
            <w:r w:rsidDel="00000000" w:rsidR="00000000" w:rsidRPr="00000000">
              <w:rPr>
                <w:rFonts w:ascii="Roboto Mono" w:cs="Roboto Mono" w:eastAsia="Roboto Mono" w:hAnsi="Roboto Mono"/>
                <w:sz w:val="26"/>
                <w:szCs w:val="26"/>
                <w:highlight w:val="white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 Mon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9">
    <w:pPr>
      <w:rPr/>
    </w:pPr>
    <w:r w:rsidDel="00000000" w:rsidR="00000000" w:rsidRPr="00000000">
      <w:rPr>
        <w:rtl w:val="0"/>
      </w:rPr>
    </w:r>
  </w:p>
  <w:tbl>
    <w:tblPr>
      <w:tblStyle w:val="Table2"/>
      <w:tblW w:w="10800.0" w:type="dxa"/>
      <w:jc w:val="left"/>
      <w:tblInd w:w="0.0" w:type="pct"/>
      <w:tblLayout w:type="fixed"/>
      <w:tblLook w:val="0600"/>
    </w:tblPr>
    <w:tblGrid>
      <w:gridCol w:w="3600"/>
      <w:gridCol w:w="3600"/>
      <w:gridCol w:w="3600"/>
      <w:tblGridChange w:id="0">
        <w:tblGrid>
          <w:gridCol w:w="3600"/>
          <w:gridCol w:w="3600"/>
          <w:gridCol w:w="3600"/>
        </w:tblGrid>
      </w:tblGridChange>
    </w:tblGrid>
    <w:t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0.0" w:type="dxa"/>
            <w:left w:w="0.0" w:type="dxa"/>
            <w:bottom w:w="0.0" w:type="dxa"/>
            <w:right w:w="0.0" w:type="dxa"/>
          </w:tcMar>
          <w:vAlign w:val="top"/>
        </w:tcPr>
        <w:p w:rsidR="00000000" w:rsidDel="00000000" w:rsidP="00000000" w:rsidRDefault="00000000" w:rsidRPr="00000000" w14:paraId="0000000A">
          <w:pPr>
            <w:spacing w:line="240" w:lineRule="auto"/>
            <w:rPr>
              <w:sz w:val="18"/>
              <w:szCs w:val="18"/>
            </w:rPr>
          </w:pPr>
          <w:hyperlink r:id="rId1">
            <w:r w:rsidDel="00000000" w:rsidR="00000000" w:rsidRPr="00000000">
              <w:rPr>
                <w:color w:val="1155cc"/>
                <w:sz w:val="18"/>
                <w:szCs w:val="18"/>
                <w:u w:val="single"/>
                <w:rtl w:val="0"/>
              </w:rPr>
              <w:t xml:space="preserve">Latest version online</w:t>
            </w:r>
          </w:hyperlink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0.0" w:type="dxa"/>
            <w:left w:w="0.0" w:type="dxa"/>
            <w:bottom w:w="0.0" w:type="dxa"/>
            <w:right w:w="0.0" w:type="dxa"/>
          </w:tcMar>
          <w:vAlign w:val="top"/>
        </w:tcPr>
        <w:p w:rsidR="00000000" w:rsidDel="00000000" w:rsidP="00000000" w:rsidRDefault="00000000" w:rsidRPr="00000000" w14:paraId="0000000B">
          <w:pPr>
            <w:widowControl w:val="0"/>
            <w:spacing w:line="240" w:lineRule="auto"/>
            <w:jc w:val="center"/>
            <w:rPr>
              <w:sz w:val="18"/>
              <w:szCs w:val="18"/>
            </w:rPr>
          </w:pPr>
          <w:r w:rsidDel="00000000" w:rsidR="00000000" w:rsidRPr="00000000">
            <w:rPr>
              <w:sz w:val="18"/>
              <w:szCs w:val="18"/>
              <w:rtl w:val="0"/>
            </w:rPr>
            <w:t xml:space="preserve">Lab 02 - Page </w:t>
          </w:r>
          <w:r w:rsidDel="00000000" w:rsidR="00000000" w:rsidRPr="00000000">
            <w:rPr>
              <w:sz w:val="18"/>
              <w:szCs w:val="18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0.0" w:type="dxa"/>
            <w:left w:w="0.0" w:type="dxa"/>
            <w:bottom w:w="0.0" w:type="dxa"/>
            <w:right w:w="0.0" w:type="dxa"/>
          </w:tcMar>
          <w:vAlign w:val="top"/>
        </w:tcPr>
        <w:p w:rsidR="00000000" w:rsidDel="00000000" w:rsidP="00000000" w:rsidRDefault="00000000" w:rsidRPr="00000000" w14:paraId="0000000C">
          <w:pPr>
            <w:widowControl w:val="0"/>
            <w:spacing w:line="240" w:lineRule="auto"/>
            <w:jc w:val="right"/>
            <w:rPr>
              <w:sz w:val="18"/>
              <w:szCs w:val="18"/>
            </w:rPr>
          </w:pPr>
          <w:hyperlink r:id="rId2">
            <w:r w:rsidDel="00000000" w:rsidR="00000000" w:rsidRPr="00000000">
              <w:rPr>
                <w:color w:val="1155cc"/>
                <w:sz w:val="18"/>
                <w:szCs w:val="18"/>
                <w:u w:val="single"/>
                <w:rtl w:val="0"/>
              </w:rPr>
              <w:t xml:space="preserve">Full course</w:t>
            </w:r>
          </w:hyperlink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0D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embt.co/PlatformServices" TargetMode="Externa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Mono-regular.ttf"/><Relationship Id="rId2" Type="http://schemas.openxmlformats.org/officeDocument/2006/relationships/font" Target="fonts/RobotoMono-bold.ttf"/><Relationship Id="rId3" Type="http://schemas.openxmlformats.org/officeDocument/2006/relationships/font" Target="fonts/RobotoMono-italic.ttf"/><Relationship Id="rId4" Type="http://schemas.openxmlformats.org/officeDocument/2006/relationships/font" Target="fonts/RobotoMon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docs.google.com/document/d/e/2PACX-1vTyXqPBEDi0Xz5plJWUKgKMkxIhLDgN97lyrO0IK__wHEYA9dmEsTJqQ4yAcR3VnhysgaftFifl4CEg/pub" TargetMode="External"/><Relationship Id="rId2" Type="http://schemas.openxmlformats.org/officeDocument/2006/relationships/hyperlink" Target="https://github.com/Embarcadero/FieldLogger-FMXTrain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